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6BC" w:rsidRPr="001526BC" w:rsidRDefault="001526BC" w:rsidP="001526B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6BC" w:rsidRPr="001526BC" w:rsidRDefault="001526BC" w:rsidP="001526B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1526B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Аппараты типов ТН, ТК, ХН, ХК, КН, КК, ИН, ИК</w:t>
      </w:r>
    </w:p>
    <w:p w:rsidR="001526BC" w:rsidRPr="001526BC" w:rsidRDefault="001526BC" w:rsidP="00152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аппараты данных типов распространяются ТУ 3612-024-00220302-02. «Аппараты теплообменные </w:t>
      </w:r>
      <w:proofErr w:type="spell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кожухотрубчатые</w:t>
      </w:r>
      <w:proofErr w:type="spell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неподвижными трубными решетками и </w:t>
      </w:r>
      <w:proofErr w:type="spell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кожухотрубчатые</w:t>
      </w:r>
      <w:proofErr w:type="spell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температурным компенсатором на кожухе», взамен ТУ 26-02-925-81; ТУ 26-02-1090-88; ТУ 26-02-1105-89.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53000" cy="2305050"/>
            <wp:effectExtent l="19050" t="0" r="0" b="0"/>
            <wp:docPr id="1" name="Рисунок 1" descr="http://www.nko-himmash.ru/img_60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ko-himmash.ru/img_60_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26BC" w:rsidRPr="001526BC" w:rsidRDefault="001526BC" w:rsidP="00152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1 — камера распределительная; 2 — прокладка камеры распределительной; 3 — решетка трубная; 4 — кожух; 5 — компенсатор; 6 — труба теплообменная; 7 — перегородка; 8 — опора неподвижная; 9 — опора подвижная; 10 —прокладка кожуха; 11 — крышка кожуха.</w:t>
      </w:r>
    </w:p>
    <w:p w:rsidR="001526BC" w:rsidRPr="001526BC" w:rsidRDefault="001526BC" w:rsidP="001526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526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Пример условного обозначения теплообменного аппарата при заказе</w:t>
      </w:r>
    </w:p>
    <w:p w:rsidR="001526BC" w:rsidRPr="001526BC" w:rsidRDefault="001526BC" w:rsidP="00152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Теплообменник с неподвижными трубными решетками горизонтальный (ТНГ), с кожухом диаметром 800 мм на условное давление в трубном пространстве 1,6 МПа, в межтрубном пространстве 1,0 МПа; исполнение по материалу М</w:t>
      </w:r>
      <w:proofErr w:type="gram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гладкими теплообменными трубами (Г) диаметром 20 мм, длиной 6 м, 2-х ходовой по трубному пространству, климатического исполнения (У), с деталями для крепления теплоизоляции:</w:t>
      </w:r>
    </w:p>
    <w:p w:rsidR="001526BC" w:rsidRPr="001526BC" w:rsidRDefault="001526BC" w:rsidP="00152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6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теплообменник 800ТНГ—1,6-1,0-М</w:t>
      </w:r>
      <w:proofErr w:type="gramStart"/>
      <w:r w:rsidRPr="001526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End"/>
      <w:r w:rsidRPr="001526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/20Г—4-2-У-И.</w:t>
      </w:r>
      <w:r w:rsidRPr="001526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ТУ 3612-024-00220302-02</w:t>
      </w:r>
    </w:p>
    <w:p w:rsidR="001526BC" w:rsidRPr="001526BC" w:rsidRDefault="001526BC" w:rsidP="001526B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1526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Основные параметры теплообменников (размеры в </w:t>
      </w:r>
      <w:proofErr w:type="gramStart"/>
      <w:r w:rsidRPr="001526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мм</w:t>
      </w:r>
      <w:proofErr w:type="gramEnd"/>
      <w:r w:rsidRPr="001526B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</w:t>
      </w:r>
    </w:p>
    <w:p w:rsidR="001526BC" w:rsidRPr="001526BC" w:rsidRDefault="001526BC" w:rsidP="00152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00750" cy="7239000"/>
            <wp:effectExtent l="19050" t="0" r="0" b="0"/>
            <wp:docPr id="2" name="Рисунок 2" descr="http://www.nko-himmash.ru/2009-04-06_2221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ko-himmash.ru/2009-04-06_22211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23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 </w:t>
      </w:r>
    </w:p>
    <w:p w:rsidR="001526BC" w:rsidRPr="001526BC" w:rsidRDefault="001526BC" w:rsidP="001526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1. В качестве аппаратов типов ХН и ХК диаметром кожуха 159; 273; 325; 400 (426) мм со стальными теплообменными трубами следует применять аппараты типов ТН и ТК.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Испарители должны изготовляться в следующих исполнениях: 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— с жидким, газообразным, парогазовым или парожидкостным теплоносителем (ИН-1, ИК-1)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— с паровым теплоносителем (ИН-2, ИК-2).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* Применять только для аппаратов исполнения по материалу М3 с латунными трубами.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Условные обозначения: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 xml:space="preserve">Аппараты теплообменные </w:t>
      </w:r>
      <w:proofErr w:type="spell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кожухотрубчатые</w:t>
      </w:r>
      <w:proofErr w:type="spell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теплообменники — Т, 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холодильники — Х, 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конденсаторы — </w:t>
      </w:r>
      <w:proofErr w:type="gram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• </w:t>
      </w:r>
      <w:proofErr w:type="gram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испарители</w:t>
      </w:r>
      <w:proofErr w:type="gram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И </w:t>
      </w:r>
      <w:proofErr w:type="spell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spell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модификации изготавливаются следующих типов: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 — с  неподвижными  трубными решетками;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 — с температурным компенсатором на  кожухе;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 плавающей головкой;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аппаратах применяются гладкие (Г) теплообменные трубы. В технически обоснованных случаях допускается применение диафрагмированных (Д) теплообменных труб с накатанными кольцевыми канавками.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вертикальных конденсаторах, а также в вертикальных испарителях с паровым теплоносителем  применяются трубы только с гладкими стенками.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Диафрагмированные трубы не допускается применять для сред, вызывающих коррозионное растрескивание.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конструктивным признакам аппараты изготавливаются следующих исполнений: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 — аппараты горизонтальные;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— аппараты вертикальные.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исполнению движения нагреваемого агента в трубном пространстве аппараты  могут быть: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 — одноходовые;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— двухходовые;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 — </w:t>
      </w:r>
      <w:proofErr w:type="spell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четырехходовые</w:t>
      </w:r>
      <w:proofErr w:type="spell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 — </w:t>
      </w:r>
      <w:proofErr w:type="spellStart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шестиходовые</w:t>
      </w:r>
      <w:proofErr w:type="spellEnd"/>
      <w:r w:rsidRPr="001526B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A1B3C" w:rsidRDefault="00006E06"/>
    <w:sectPr w:rsidR="004A1B3C" w:rsidSect="001526BC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26BC"/>
    <w:rsid w:val="00006E06"/>
    <w:rsid w:val="001526BC"/>
    <w:rsid w:val="00280810"/>
    <w:rsid w:val="002F6FBF"/>
    <w:rsid w:val="00703ED5"/>
    <w:rsid w:val="008A1686"/>
    <w:rsid w:val="008C4A52"/>
    <w:rsid w:val="009F2A9A"/>
    <w:rsid w:val="00B33811"/>
    <w:rsid w:val="00BB70D9"/>
    <w:rsid w:val="00BC7A4F"/>
    <w:rsid w:val="00C403CC"/>
    <w:rsid w:val="00C6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BF"/>
  </w:style>
  <w:style w:type="paragraph" w:styleId="1">
    <w:name w:val="heading 1"/>
    <w:basedOn w:val="a"/>
    <w:link w:val="10"/>
    <w:uiPriority w:val="9"/>
    <w:qFormat/>
    <w:rsid w:val="001526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526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2F6FB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2F6F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F6FB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526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26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152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k">
    <w:name w:val="mark"/>
    <w:basedOn w:val="a"/>
    <w:rsid w:val="001526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52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526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52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3-5</dc:creator>
  <cp:keywords/>
  <dc:description/>
  <cp:lastModifiedBy>3-5</cp:lastModifiedBy>
  <cp:revision>1</cp:revision>
  <dcterms:created xsi:type="dcterms:W3CDTF">2013-10-24T06:28:00Z</dcterms:created>
  <dcterms:modified xsi:type="dcterms:W3CDTF">2013-10-24T07:10:00Z</dcterms:modified>
</cp:coreProperties>
</file>