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A6E" w:rsidRPr="004E7A6E" w:rsidRDefault="004E7A6E" w:rsidP="004E7A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A6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4E7A6E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"http://www.iso.opengost.runiso.opengost.ru/iso/7990-gost-17376-2001-iso-3419-81-detali-truboprovodov-besshovnye-privarnye-iz-uglerodistoy-stali.-troyniki.html" </w:instrText>
      </w:r>
      <w:r w:rsidRPr="004E7A6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4E7A6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ГОСТ 17376-2001, ИСО 3419-81 Детали трубопроводов бесшовные приварные из углеродистой стали. Тройники</w:t>
      </w:r>
      <w:r w:rsidRPr="004E7A6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4E7A6E" w:rsidRPr="004E7A6E" w:rsidRDefault="004E7A6E" w:rsidP="004E7A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4E7A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ГОСТ 24950-81 Отводы гнутые и вставки кривые на поворотах линейной части стальных магистральных трубопроводов. ТУ</w:t>
        </w:r>
      </w:hyperlink>
    </w:p>
    <w:p w:rsidR="004E7A6E" w:rsidRPr="004E7A6E" w:rsidRDefault="004E7A6E" w:rsidP="004E7A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Pr="004E7A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ГОСТ 8967-75 Части соединительные стальные для трубопроводов </w:t>
        </w:r>
        <w:proofErr w:type="gramStart"/>
        <w:r w:rsidRPr="004E7A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</w:t>
        </w:r>
        <w:proofErr w:type="gramEnd"/>
        <w:r w:rsidRPr="004E7A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=1,6 МПа. Ниппели. Основные размеры</w:t>
        </w:r>
      </w:hyperlink>
    </w:p>
    <w:p w:rsidR="004E7A6E" w:rsidRPr="004E7A6E" w:rsidRDefault="004E7A6E" w:rsidP="004E7A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Pr="004E7A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ГОСТ 17375-2001, ИСО 3419-81 Детали трубопроводов бесшовные приварные из углеродистой стали. Отводы</w:t>
        </w:r>
      </w:hyperlink>
    </w:p>
    <w:p w:rsidR="004E7A6E" w:rsidRPr="004E7A6E" w:rsidRDefault="004E7A6E" w:rsidP="004E7A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Pr="004E7A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ГОСТ 8965-75 Части соединительные стальные с цилиндрической резьбой для трубопроводов </w:t>
        </w:r>
        <w:proofErr w:type="gramStart"/>
        <w:r w:rsidRPr="004E7A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</w:t>
        </w:r>
        <w:proofErr w:type="gramEnd"/>
        <w:r w:rsidRPr="004E7A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=1,6 МПа. ТУ</w:t>
        </w:r>
      </w:hyperlink>
    </w:p>
    <w:p w:rsidR="004E7A6E" w:rsidRPr="004E7A6E" w:rsidRDefault="004E7A6E" w:rsidP="004E7A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Pr="004E7A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ГОСТ 17380-2001, ИСО 3419-81 Детали трубопроводов бесшовные приварные из стали. Общие технические условия</w:t>
        </w:r>
      </w:hyperlink>
    </w:p>
    <w:p w:rsidR="004E7A6E" w:rsidRPr="004E7A6E" w:rsidRDefault="004E7A6E" w:rsidP="004E7A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Pr="004E7A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ГОСТ 8966-75 Части соединительные стальные для трубопроводов </w:t>
        </w:r>
        <w:proofErr w:type="gramStart"/>
        <w:r w:rsidRPr="004E7A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</w:t>
        </w:r>
        <w:proofErr w:type="gramEnd"/>
        <w:r w:rsidRPr="004E7A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=1,6 МПа. Муфты прямые. Основные размеры</w:t>
        </w:r>
      </w:hyperlink>
    </w:p>
    <w:p w:rsidR="004E7A6E" w:rsidRPr="004E7A6E" w:rsidRDefault="004E7A6E" w:rsidP="004E7A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Pr="004E7A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ОСТ 26-01-1156-75 Вводы-выводы труб с фланцами плоскими приварными стальных сварных сосудов и аппаратов</w:t>
        </w:r>
      </w:hyperlink>
    </w:p>
    <w:p w:rsidR="004E7A6E" w:rsidRPr="004E7A6E" w:rsidRDefault="004E7A6E" w:rsidP="004E7A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Pr="004E7A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ОСТ 26-02-2044-79 Штуцера из двухслойных сталей с приварными встык фланцами. Конструкция и размеры</w:t>
        </w:r>
      </w:hyperlink>
    </w:p>
    <w:p w:rsidR="004E7A6E" w:rsidRPr="004E7A6E" w:rsidRDefault="004E7A6E" w:rsidP="004E7A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history="1">
        <w:r w:rsidRPr="004E7A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ОСТ 26-01-1159-75 Вводы-выводы труб стальных сварных сосудов и аппаратов. Технические требования</w:t>
        </w:r>
      </w:hyperlink>
    </w:p>
    <w:p w:rsidR="004A1B3C" w:rsidRDefault="004E7A6E"/>
    <w:sectPr w:rsidR="004A1B3C" w:rsidSect="00BB7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720D6"/>
    <w:multiLevelType w:val="multilevel"/>
    <w:tmpl w:val="61BE0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7A6E"/>
    <w:rsid w:val="00280810"/>
    <w:rsid w:val="002D66EF"/>
    <w:rsid w:val="002F6FBF"/>
    <w:rsid w:val="004E7A6E"/>
    <w:rsid w:val="00703ED5"/>
    <w:rsid w:val="008A1686"/>
    <w:rsid w:val="008C4A52"/>
    <w:rsid w:val="00BB70D9"/>
    <w:rsid w:val="00C403CC"/>
    <w:rsid w:val="00C61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FBF"/>
  </w:style>
  <w:style w:type="paragraph" w:styleId="4">
    <w:name w:val="heading 4"/>
    <w:basedOn w:val="a"/>
    <w:link w:val="40"/>
    <w:uiPriority w:val="9"/>
    <w:qFormat/>
    <w:rsid w:val="002F6FB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F6F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F6FBF"/>
    <w:rPr>
      <w:b/>
      <w:bCs/>
    </w:rPr>
  </w:style>
  <w:style w:type="character" w:styleId="a4">
    <w:name w:val="Hyperlink"/>
    <w:basedOn w:val="a0"/>
    <w:uiPriority w:val="99"/>
    <w:semiHidden/>
    <w:unhideWhenUsed/>
    <w:rsid w:val="004E7A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o.opengost.runiso.opengost.ru/iso/7993-gost-8965-75-chasti-soedinitelnye-stalnye-s-cilindricheskoy-rezboy-dlya-truboprovodov-r16-mpa.-tu.html" TargetMode="External"/><Relationship Id="rId13" Type="http://schemas.openxmlformats.org/officeDocument/2006/relationships/hyperlink" Target="http://www.iso.opengost.runiso.opengost.ru/iso/8006-ost-26-01-1159-75-vvody-vyvody-trub-stalnyh-svarnyh-sosudov-i-apparatov.-tehnicheskie-trebovaniy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so.opengost.runiso.opengost.ru/iso/7986-gost-17375-2001-iso-3419-81-detali-truboprovodov-besshovnye-privarnye-iz-uglerodistoy-stali.-otvody.html" TargetMode="External"/><Relationship Id="rId12" Type="http://schemas.openxmlformats.org/officeDocument/2006/relationships/hyperlink" Target="http://www.iso.opengost.runiso.opengost.ru/iso/7997-ost-26-02-2044-79-shtucera-iz-dvuhsloynyh-staley-s-privarnymi-vstyk-flancami.-konstrukciya-i-razmery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o.opengost.runiso.opengost.ru/iso/7989-gost-8967-75-chasti-soedinitelnye-stalnye-dlya-truboprovodov-r16-mpa.-nippeli.-osnovnye-razmery.html" TargetMode="External"/><Relationship Id="rId11" Type="http://schemas.openxmlformats.org/officeDocument/2006/relationships/hyperlink" Target="http://www.iso.opengost.runiso.opengost.ru/iso/7987-ost-26-01-1156-75-vvody-vyvody-trub-s-flancami-ploskimi-privarnymi-stalnyh-svarnyh-sosudov-i-apparatov.html" TargetMode="External"/><Relationship Id="rId5" Type="http://schemas.openxmlformats.org/officeDocument/2006/relationships/hyperlink" Target="http://www.iso.opengost.runiso.opengost.ru/iso/8004-gost-24950-81-otvody-gnutye-i-vstavki-krivye-na-povorotah-lineynoy-chasti-stalnyh-magistralnyh-truboprovodov.-tu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iso.opengost.runiso.opengost.ru/iso/8000-gost-8966-75-chasti-soedinitelnye-stalnye-dlya-truboprovodov-r16-mpa.-mufty-pryamye.-osnovnye-razmery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so.opengost.runiso.opengost.ru/iso/7992-gost-17380-2001-iso-3419-81-detali-truboprovodov-besshovnye-privarnye-iz-stali.-obschie-tehnicheskie-usloviya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2363</Characters>
  <Application>Microsoft Office Word</Application>
  <DocSecurity>0</DocSecurity>
  <Lines>19</Lines>
  <Paragraphs>5</Paragraphs>
  <ScaleCrop>false</ScaleCrop>
  <Company>CtrlSoft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3-5</dc:creator>
  <cp:keywords/>
  <dc:description/>
  <cp:lastModifiedBy>3-5</cp:lastModifiedBy>
  <cp:revision>3</cp:revision>
  <dcterms:created xsi:type="dcterms:W3CDTF">2013-04-24T07:58:00Z</dcterms:created>
  <dcterms:modified xsi:type="dcterms:W3CDTF">2013-04-24T07:59:00Z</dcterms:modified>
</cp:coreProperties>
</file>