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1B6A" w:rsidRPr="00FE1B6A" w:rsidRDefault="00FE1B6A" w:rsidP="00FE1B6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FE1B6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Отводы ОСТ 34-10-752-97 стальные сварные (секторные) </w:t>
      </w:r>
    </w:p>
    <w:p w:rsidR="00FE1B6A" w:rsidRPr="00FE1B6A" w:rsidRDefault="00FE1B6A" w:rsidP="00FE1B6A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FE1B6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Отводы сварные по ОСТ 34-10-752-97</w:t>
      </w:r>
    </w:p>
    <w:p w:rsidR="00FE1B6A" w:rsidRPr="00FE1B6A" w:rsidRDefault="00FE1B6A" w:rsidP="00FE1B6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1B6A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Отводы секторные (сварные) по ОСТ 34 10 752 – 97 из углеродистой и низколегированной стали для трубопроводов тепловых электростанций и других отраслей промышленности, вы можете найти на нашем сайте по доступным ценам. ООО "</w:t>
      </w:r>
      <w:proofErr w:type="spellStart"/>
      <w:r w:rsidRPr="00FE1B6A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СтальСнаб</w:t>
      </w:r>
      <w:proofErr w:type="spellEnd"/>
      <w:r w:rsidRPr="00FE1B6A">
        <w:rPr>
          <w:rFonts w:ascii="Times New Roman" w:eastAsia="Times New Roman" w:hAnsi="Times New Roman" w:cs="Times New Roman"/>
          <w:sz w:val="24"/>
          <w:szCs w:val="24"/>
          <w:lang w:eastAsia="ru-RU"/>
        </w:rPr>
        <w:t>" предлагает колена секторные сварные ОСТ 34 10 752 – 97 (отводы сварные ТС – 583) изготовленные из высокопрочных материалов</w:t>
      </w:r>
      <w:proofErr w:type="gramStart"/>
      <w:r w:rsidRPr="00FE1B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</w:p>
    <w:p w:rsidR="00FE1B6A" w:rsidRPr="00FE1B6A" w:rsidRDefault="00FE1B6A" w:rsidP="00FE1B6A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FE1B6A"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lang w:eastAsia="ru-RU"/>
        </w:rPr>
        <w:t>Применение отводов по ОСТ 34-10-752-97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820"/>
        <w:gridCol w:w="6625"/>
      </w:tblGrid>
      <w:tr w:rsidR="00FE1B6A" w:rsidRPr="00FE1B6A" w:rsidTr="00FE1B6A">
        <w:trPr>
          <w:tblCellSpacing w:w="15" w:type="dxa"/>
        </w:trPr>
        <w:tc>
          <w:tcPr>
            <w:tcW w:w="2775" w:type="dxa"/>
            <w:hideMark/>
          </w:tcPr>
          <w:p w:rsidR="00FE1B6A" w:rsidRPr="00FE1B6A" w:rsidRDefault="00FE1B6A" w:rsidP="00FE1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>
                  <wp:extent cx="1428750" cy="1209675"/>
                  <wp:effectExtent l="19050" t="0" r="0" b="0"/>
                  <wp:docPr id="1" name="Рисунок 1" descr="Отвод сварной по ОСТ 34-10-752-97">
                    <a:hlinkClick xmlns:a="http://schemas.openxmlformats.org/drawingml/2006/main" r:id="rId4" tgtFrame="&quot;_blank&quot;" tooltip="&quot;Отвод сварной по ОСТ 34-10-752-97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Отвод сварной по ОСТ 34-10-752-97">
                            <a:hlinkClick r:id="rId4" tgtFrame="&quot;_blank&quot;" tooltip="&quot;Отвод сварной по ОСТ 34-10-752-97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209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FE1B6A" w:rsidRPr="00FE1B6A" w:rsidRDefault="00FE1B6A" w:rsidP="00FE1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Сварные секторные колена из углеродистой и низколегированной сталей для трубопроводов ТЭЦ. Данный стандарт соответствует требованиям «Правил», утвержденным Госгортехнадзором РФ. Допускается применение сварных секторных колен для изготовления трубопроводов по </w:t>
            </w:r>
            <w:proofErr w:type="spellStart"/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СНиП</w:t>
            </w:r>
            <w:proofErr w:type="spellEnd"/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3.05.05-84, утвержденным Госстроем.</w:t>
            </w: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Применение колен по </w:t>
            </w:r>
            <w:r w:rsidRPr="00FE1B6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ОСТ 34-10-752-97 </w:t>
            </w: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допускается в трубопроводах с давлением </w:t>
            </w:r>
            <w:proofErr w:type="spellStart"/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р</w:t>
            </w:r>
            <w:proofErr w:type="spellEnd"/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2,5 МПа при</w:t>
            </w:r>
            <w:proofErr w:type="gramStart"/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</w:t>
            </w:r>
            <w:proofErr w:type="gramEnd"/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200ºС и </w:t>
            </w:r>
            <w:proofErr w:type="spellStart"/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р</w:t>
            </w:r>
            <w:proofErr w:type="spellEnd"/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2,2 МПа при Т до 425ºС.</w:t>
            </w:r>
          </w:p>
          <w:p w:rsidR="00FE1B6A" w:rsidRPr="00FE1B6A" w:rsidRDefault="00FE1B6A" w:rsidP="00FE1B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*Пример условного обозначения сварного секторного колена с утлом разворота потока α = 90°, из трубы диаметром 820 мм с толщиной стенки 11 мм на условное давление </w:t>
            </w:r>
            <w:proofErr w:type="spellStart"/>
            <w:proofErr w:type="gramStart"/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</w:t>
            </w:r>
            <w:proofErr w:type="gramEnd"/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у</w:t>
            </w:r>
            <w:proofErr w:type="spellEnd"/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 xml:space="preserve"> </w:t>
            </w: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 МПа:</w:t>
            </w:r>
          </w:p>
          <w:p w:rsidR="00FE1B6A" w:rsidRPr="00FE1B6A" w:rsidRDefault="00FE1B6A" w:rsidP="00FE1B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Колено 90° 820×11 - 2,5 158 ОСТ 34 10.752-97</w:t>
            </w:r>
          </w:p>
        </w:tc>
      </w:tr>
    </w:tbl>
    <w:p w:rsidR="00FE1B6A" w:rsidRPr="00FE1B6A" w:rsidRDefault="00FE1B6A" w:rsidP="00FE1B6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1B6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670"/>
        <w:gridCol w:w="2775"/>
      </w:tblGrid>
      <w:tr w:rsidR="00FE1B6A" w:rsidRPr="00FE1B6A" w:rsidTr="00FE1B6A">
        <w:trPr>
          <w:tblCellSpacing w:w="15" w:type="dxa"/>
        </w:trPr>
        <w:tc>
          <w:tcPr>
            <w:tcW w:w="0" w:type="auto"/>
            <w:shd w:val="clear" w:color="auto" w:fill="F0F0F0"/>
            <w:vAlign w:val="bottom"/>
            <w:hideMark/>
          </w:tcPr>
          <w:p w:rsidR="00FE1B6A" w:rsidRPr="00FE1B6A" w:rsidRDefault="00FE1B6A" w:rsidP="00FE1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Подробную информацию Вы можете получить у наших сотрудников отдела продаж по телефону: +7 (495) 510-49-83</w:t>
            </w:r>
          </w:p>
        </w:tc>
        <w:tc>
          <w:tcPr>
            <w:tcW w:w="2400" w:type="dxa"/>
            <w:vAlign w:val="bottom"/>
            <w:hideMark/>
          </w:tcPr>
          <w:p w:rsidR="00FE1B6A" w:rsidRPr="00FE1B6A" w:rsidRDefault="00FE1B6A" w:rsidP="00FE1B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>
                  <wp:extent cx="1714500" cy="304800"/>
                  <wp:effectExtent l="0" t="0" r="0" b="0"/>
                  <wp:docPr id="2" name="Рисунок 2" descr="Заказать">
                    <a:hlinkClick xmlns:a="http://schemas.openxmlformats.org/drawingml/2006/main" r:id="rId6" tgtFrame="&quot;_blank&quot;" tooltip="&quot;Заказать товар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Заказать">
                            <a:hlinkClick r:id="rId6" tgtFrame="&quot;_blank&quot;" tooltip="&quot;Заказать товар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30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E1B6A" w:rsidRPr="00FE1B6A" w:rsidRDefault="00FE1B6A" w:rsidP="00FE1B6A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E1B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Таблица </w:t>
      </w:r>
      <w:proofErr w:type="spellStart"/>
      <w:r w:rsidRPr="00FE1B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харатеристик</w:t>
      </w:r>
      <w:proofErr w:type="spellEnd"/>
      <w:r w:rsidRPr="00FE1B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отводов сварных по ОСТ 34-10-752-97</w:t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74"/>
        <w:gridCol w:w="1559"/>
        <w:gridCol w:w="1542"/>
        <w:gridCol w:w="1559"/>
        <w:gridCol w:w="1612"/>
        <w:gridCol w:w="1629"/>
      </w:tblGrid>
      <w:tr w:rsidR="00FE1B6A" w:rsidRPr="00FE1B6A" w:rsidTr="00FE1B6A">
        <w:trPr>
          <w:tblCellSpacing w:w="15" w:type="dxa"/>
        </w:trPr>
        <w:tc>
          <w:tcPr>
            <w:tcW w:w="165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6F6F6"/>
            <w:vAlign w:val="center"/>
            <w:hideMark/>
          </w:tcPr>
          <w:p w:rsidR="00FE1B6A" w:rsidRPr="00FE1B6A" w:rsidRDefault="00FE1B6A" w:rsidP="00FE1B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E1B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D</w:t>
            </w:r>
            <w:proofErr w:type="gramEnd"/>
            <w:r w:rsidRPr="00FE1B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</w:t>
            </w:r>
            <w:proofErr w:type="spellEnd"/>
            <w:r w:rsidRPr="00FE1B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мм </w:t>
            </w:r>
          </w:p>
        </w:tc>
        <w:tc>
          <w:tcPr>
            <w:tcW w:w="165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6F6F6"/>
            <w:vAlign w:val="center"/>
            <w:hideMark/>
          </w:tcPr>
          <w:p w:rsidR="00FE1B6A" w:rsidRPr="00FE1B6A" w:rsidRDefault="00FE1B6A" w:rsidP="00FE1B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D, мм </w:t>
            </w:r>
          </w:p>
        </w:tc>
        <w:tc>
          <w:tcPr>
            <w:tcW w:w="165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6F6F6"/>
            <w:vAlign w:val="center"/>
            <w:hideMark/>
          </w:tcPr>
          <w:p w:rsidR="00FE1B6A" w:rsidRPr="00FE1B6A" w:rsidRDefault="00FE1B6A" w:rsidP="00FE1B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S, мм </w:t>
            </w:r>
          </w:p>
        </w:tc>
        <w:tc>
          <w:tcPr>
            <w:tcW w:w="165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6F6F6"/>
            <w:vAlign w:val="center"/>
            <w:hideMark/>
          </w:tcPr>
          <w:p w:rsidR="00FE1B6A" w:rsidRPr="00FE1B6A" w:rsidRDefault="00FE1B6A" w:rsidP="00FE1B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R, мм </w:t>
            </w:r>
          </w:p>
        </w:tc>
        <w:tc>
          <w:tcPr>
            <w:tcW w:w="165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6F6F6"/>
            <w:vAlign w:val="center"/>
            <w:hideMark/>
          </w:tcPr>
          <w:p w:rsidR="00FE1B6A" w:rsidRPr="00FE1B6A" w:rsidRDefault="00FE1B6A" w:rsidP="00FE1B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E1B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Pу</w:t>
            </w:r>
            <w:proofErr w:type="spellEnd"/>
            <w:r w:rsidRPr="00FE1B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 МПа (кгс/см</w:t>
            </w:r>
            <w:proofErr w:type="gramStart"/>
            <w:r w:rsidRPr="00FE1B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  <w:r w:rsidRPr="00FE1B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) </w:t>
            </w:r>
          </w:p>
        </w:tc>
        <w:tc>
          <w:tcPr>
            <w:tcW w:w="165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6F6F6"/>
            <w:vAlign w:val="center"/>
            <w:hideMark/>
          </w:tcPr>
          <w:p w:rsidR="00FE1B6A" w:rsidRPr="00FE1B6A" w:rsidRDefault="00FE1B6A" w:rsidP="00FE1B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E1B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Масса</w:t>
            </w:r>
            <w:proofErr w:type="gramStart"/>
            <w:r w:rsidRPr="00FE1B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,к</w:t>
            </w:r>
            <w:proofErr w:type="gramEnd"/>
            <w:r w:rsidRPr="00FE1B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</w:t>
            </w:r>
            <w:proofErr w:type="spellEnd"/>
            <w:r w:rsidRPr="00FE1B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E1B6A" w:rsidRPr="00FE1B6A" w:rsidTr="00FE1B6A">
        <w:trPr>
          <w:tblCellSpacing w:w="15" w:type="dxa"/>
        </w:trPr>
        <w:tc>
          <w:tcPr>
            <w:tcW w:w="165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65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426</w:t>
            </w:r>
          </w:p>
        </w:tc>
        <w:tc>
          <w:tcPr>
            <w:tcW w:w="165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5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640</w:t>
            </w:r>
          </w:p>
        </w:tc>
        <w:tc>
          <w:tcPr>
            <w:tcW w:w="165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 (25)</w:t>
            </w:r>
          </w:p>
        </w:tc>
        <w:tc>
          <w:tcPr>
            <w:tcW w:w="165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118,4</w:t>
            </w:r>
          </w:p>
        </w:tc>
      </w:tr>
      <w:tr w:rsidR="00FE1B6A" w:rsidRPr="00FE1B6A" w:rsidTr="00FE1B6A">
        <w:trPr>
          <w:tblCellSpacing w:w="15" w:type="dxa"/>
        </w:trPr>
        <w:tc>
          <w:tcPr>
            <w:tcW w:w="1650" w:type="dxa"/>
            <w:vMerge w:val="restart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650" w:type="dxa"/>
            <w:vMerge w:val="restart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</w:t>
            </w:r>
          </w:p>
        </w:tc>
        <w:tc>
          <w:tcPr>
            <w:tcW w:w="165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65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</w:t>
            </w:r>
          </w:p>
        </w:tc>
        <w:tc>
          <w:tcPr>
            <w:tcW w:w="165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 (16)</w:t>
            </w:r>
          </w:p>
        </w:tc>
        <w:tc>
          <w:tcPr>
            <w:tcW w:w="165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100,7</w:t>
            </w:r>
          </w:p>
        </w:tc>
      </w:tr>
      <w:tr w:rsidR="00FE1B6A" w:rsidRPr="00FE1B6A" w:rsidTr="00FE1B6A">
        <w:trPr>
          <w:tblCellSpacing w:w="15" w:type="dxa"/>
        </w:trPr>
        <w:tc>
          <w:tcPr>
            <w:tcW w:w="0" w:type="auto"/>
            <w:vMerge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65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5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 (25)</w:t>
            </w:r>
          </w:p>
        </w:tc>
        <w:tc>
          <w:tcPr>
            <w:tcW w:w="165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</w:t>
            </w:r>
          </w:p>
        </w:tc>
      </w:tr>
      <w:tr w:rsidR="00FE1B6A" w:rsidRPr="00FE1B6A" w:rsidTr="00FE1B6A">
        <w:trPr>
          <w:tblCellSpacing w:w="15" w:type="dxa"/>
        </w:trPr>
        <w:tc>
          <w:tcPr>
            <w:tcW w:w="0" w:type="auto"/>
            <w:vMerge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65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</w:t>
            </w:r>
          </w:p>
        </w:tc>
        <w:tc>
          <w:tcPr>
            <w:tcW w:w="165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 (25)</w:t>
            </w:r>
          </w:p>
        </w:tc>
        <w:tc>
          <w:tcPr>
            <w:tcW w:w="165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138,5</w:t>
            </w:r>
          </w:p>
        </w:tc>
      </w:tr>
      <w:tr w:rsidR="00FE1B6A" w:rsidRPr="00FE1B6A" w:rsidTr="00FE1B6A">
        <w:trPr>
          <w:tblCellSpacing w:w="15" w:type="dxa"/>
        </w:trPr>
        <w:tc>
          <w:tcPr>
            <w:tcW w:w="1650" w:type="dxa"/>
            <w:vMerge w:val="restart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650" w:type="dxa"/>
            <w:vMerge w:val="restart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630</w:t>
            </w:r>
          </w:p>
        </w:tc>
        <w:tc>
          <w:tcPr>
            <w:tcW w:w="165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5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630</w:t>
            </w:r>
          </w:p>
        </w:tc>
        <w:tc>
          <w:tcPr>
            <w:tcW w:w="165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 (16)</w:t>
            </w:r>
          </w:p>
        </w:tc>
        <w:tc>
          <w:tcPr>
            <w:tcW w:w="165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174,6</w:t>
            </w:r>
          </w:p>
        </w:tc>
      </w:tr>
      <w:tr w:rsidR="00FE1B6A" w:rsidRPr="00FE1B6A" w:rsidTr="00FE1B6A">
        <w:trPr>
          <w:tblCellSpacing w:w="15" w:type="dxa"/>
        </w:trPr>
        <w:tc>
          <w:tcPr>
            <w:tcW w:w="0" w:type="auto"/>
            <w:vMerge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65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950</w:t>
            </w:r>
          </w:p>
        </w:tc>
        <w:tc>
          <w:tcPr>
            <w:tcW w:w="165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 (25)</w:t>
            </w:r>
          </w:p>
        </w:tc>
        <w:tc>
          <w:tcPr>
            <w:tcW w:w="165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283,3</w:t>
            </w:r>
          </w:p>
        </w:tc>
      </w:tr>
      <w:tr w:rsidR="00FE1B6A" w:rsidRPr="00FE1B6A" w:rsidTr="00FE1B6A">
        <w:trPr>
          <w:tblCellSpacing w:w="15" w:type="dxa"/>
        </w:trPr>
        <w:tc>
          <w:tcPr>
            <w:tcW w:w="0" w:type="auto"/>
            <w:vMerge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65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630</w:t>
            </w:r>
          </w:p>
        </w:tc>
        <w:tc>
          <w:tcPr>
            <w:tcW w:w="165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 (25)</w:t>
            </w:r>
          </w:p>
        </w:tc>
        <w:tc>
          <w:tcPr>
            <w:tcW w:w="165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209,4</w:t>
            </w:r>
          </w:p>
        </w:tc>
      </w:tr>
      <w:tr w:rsidR="00FE1B6A" w:rsidRPr="00FE1B6A" w:rsidTr="00FE1B6A">
        <w:trPr>
          <w:tblCellSpacing w:w="15" w:type="dxa"/>
        </w:trPr>
        <w:tc>
          <w:tcPr>
            <w:tcW w:w="1650" w:type="dxa"/>
            <w:vMerge w:val="restart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700</w:t>
            </w:r>
          </w:p>
        </w:tc>
        <w:tc>
          <w:tcPr>
            <w:tcW w:w="1650" w:type="dxa"/>
            <w:vMerge w:val="restart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720</w:t>
            </w:r>
          </w:p>
        </w:tc>
        <w:tc>
          <w:tcPr>
            <w:tcW w:w="165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65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720</w:t>
            </w:r>
          </w:p>
        </w:tc>
        <w:tc>
          <w:tcPr>
            <w:tcW w:w="165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 (16)</w:t>
            </w:r>
          </w:p>
        </w:tc>
        <w:tc>
          <w:tcPr>
            <w:tcW w:w="165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202,8</w:t>
            </w:r>
          </w:p>
        </w:tc>
      </w:tr>
      <w:tr w:rsidR="00FE1B6A" w:rsidRPr="00FE1B6A" w:rsidTr="00FE1B6A">
        <w:trPr>
          <w:tblCellSpacing w:w="15" w:type="dxa"/>
        </w:trPr>
        <w:tc>
          <w:tcPr>
            <w:tcW w:w="0" w:type="auto"/>
            <w:vMerge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65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1080</w:t>
            </w:r>
          </w:p>
        </w:tc>
        <w:tc>
          <w:tcPr>
            <w:tcW w:w="165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 (25)</w:t>
            </w:r>
          </w:p>
        </w:tc>
        <w:tc>
          <w:tcPr>
            <w:tcW w:w="165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276,4</w:t>
            </w:r>
          </w:p>
        </w:tc>
      </w:tr>
      <w:tr w:rsidR="00FE1B6A" w:rsidRPr="00FE1B6A" w:rsidTr="00FE1B6A">
        <w:trPr>
          <w:tblCellSpacing w:w="15" w:type="dxa"/>
        </w:trPr>
        <w:tc>
          <w:tcPr>
            <w:tcW w:w="0" w:type="auto"/>
            <w:vMerge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65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720</w:t>
            </w:r>
          </w:p>
        </w:tc>
        <w:tc>
          <w:tcPr>
            <w:tcW w:w="165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 (25)</w:t>
            </w:r>
          </w:p>
        </w:tc>
        <w:tc>
          <w:tcPr>
            <w:tcW w:w="165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247,6</w:t>
            </w:r>
          </w:p>
        </w:tc>
      </w:tr>
      <w:tr w:rsidR="00FE1B6A" w:rsidRPr="00FE1B6A" w:rsidTr="00FE1B6A">
        <w:trPr>
          <w:tblCellSpacing w:w="15" w:type="dxa"/>
        </w:trPr>
        <w:tc>
          <w:tcPr>
            <w:tcW w:w="1650" w:type="dxa"/>
            <w:vMerge w:val="restart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50" w:type="dxa"/>
            <w:vMerge w:val="restart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820</w:t>
            </w:r>
          </w:p>
        </w:tc>
        <w:tc>
          <w:tcPr>
            <w:tcW w:w="165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65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1230</w:t>
            </w:r>
          </w:p>
        </w:tc>
        <w:tc>
          <w:tcPr>
            <w:tcW w:w="165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 (16)</w:t>
            </w:r>
          </w:p>
        </w:tc>
        <w:tc>
          <w:tcPr>
            <w:tcW w:w="165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358,5</w:t>
            </w:r>
          </w:p>
        </w:tc>
      </w:tr>
      <w:tr w:rsidR="00FE1B6A" w:rsidRPr="00FE1B6A" w:rsidTr="00FE1B6A">
        <w:trPr>
          <w:tblCellSpacing w:w="15" w:type="dxa"/>
        </w:trPr>
        <w:tc>
          <w:tcPr>
            <w:tcW w:w="0" w:type="auto"/>
            <w:vMerge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65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1230</w:t>
            </w:r>
          </w:p>
        </w:tc>
        <w:tc>
          <w:tcPr>
            <w:tcW w:w="165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 (25)</w:t>
            </w:r>
          </w:p>
        </w:tc>
        <w:tc>
          <w:tcPr>
            <w:tcW w:w="165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438,8</w:t>
            </w:r>
          </w:p>
        </w:tc>
      </w:tr>
      <w:tr w:rsidR="00FE1B6A" w:rsidRPr="00FE1B6A" w:rsidTr="00FE1B6A">
        <w:trPr>
          <w:tblCellSpacing w:w="15" w:type="dxa"/>
        </w:trPr>
        <w:tc>
          <w:tcPr>
            <w:tcW w:w="0" w:type="auto"/>
            <w:vMerge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65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820</w:t>
            </w:r>
          </w:p>
        </w:tc>
        <w:tc>
          <w:tcPr>
            <w:tcW w:w="165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 (25)</w:t>
            </w:r>
          </w:p>
        </w:tc>
        <w:tc>
          <w:tcPr>
            <w:tcW w:w="165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317,7</w:t>
            </w:r>
          </w:p>
        </w:tc>
      </w:tr>
      <w:tr w:rsidR="00FE1B6A" w:rsidRPr="00FE1B6A" w:rsidTr="00FE1B6A">
        <w:trPr>
          <w:tblCellSpacing w:w="15" w:type="dxa"/>
        </w:trPr>
        <w:tc>
          <w:tcPr>
            <w:tcW w:w="1650" w:type="dxa"/>
            <w:vMerge w:val="restart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1650" w:type="dxa"/>
            <w:vMerge w:val="restart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</w:t>
            </w:r>
          </w:p>
        </w:tc>
        <w:tc>
          <w:tcPr>
            <w:tcW w:w="165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5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</w:t>
            </w:r>
          </w:p>
        </w:tc>
        <w:tc>
          <w:tcPr>
            <w:tcW w:w="165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 (16)</w:t>
            </w:r>
          </w:p>
        </w:tc>
        <w:tc>
          <w:tcPr>
            <w:tcW w:w="165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413,0</w:t>
            </w:r>
          </w:p>
        </w:tc>
      </w:tr>
      <w:tr w:rsidR="00FE1B6A" w:rsidRPr="00FE1B6A" w:rsidTr="00FE1B6A">
        <w:trPr>
          <w:tblCellSpacing w:w="15" w:type="dxa"/>
        </w:trPr>
        <w:tc>
          <w:tcPr>
            <w:tcW w:w="0" w:type="auto"/>
            <w:vMerge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5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1530</w:t>
            </w:r>
          </w:p>
        </w:tc>
        <w:tc>
          <w:tcPr>
            <w:tcW w:w="165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 (16)</w:t>
            </w:r>
          </w:p>
        </w:tc>
        <w:tc>
          <w:tcPr>
            <w:tcW w:w="165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616,3</w:t>
            </w:r>
          </w:p>
        </w:tc>
      </w:tr>
      <w:tr w:rsidR="00FE1B6A" w:rsidRPr="00FE1B6A" w:rsidTr="00FE1B6A">
        <w:trPr>
          <w:tblCellSpacing w:w="15" w:type="dxa"/>
        </w:trPr>
        <w:tc>
          <w:tcPr>
            <w:tcW w:w="0" w:type="auto"/>
            <w:vMerge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65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</w:t>
            </w:r>
          </w:p>
        </w:tc>
        <w:tc>
          <w:tcPr>
            <w:tcW w:w="165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 (25)</w:t>
            </w:r>
          </w:p>
        </w:tc>
        <w:tc>
          <w:tcPr>
            <w:tcW w:w="165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579</w:t>
            </w:r>
          </w:p>
        </w:tc>
      </w:tr>
      <w:tr w:rsidR="00FE1B6A" w:rsidRPr="00FE1B6A" w:rsidTr="00FE1B6A">
        <w:trPr>
          <w:tblCellSpacing w:w="15" w:type="dxa"/>
        </w:trPr>
        <w:tc>
          <w:tcPr>
            <w:tcW w:w="1650" w:type="dxa"/>
            <w:vMerge w:val="restart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1200</w:t>
            </w:r>
          </w:p>
        </w:tc>
        <w:tc>
          <w:tcPr>
            <w:tcW w:w="1650" w:type="dxa"/>
            <w:vMerge w:val="restart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1220</w:t>
            </w:r>
          </w:p>
        </w:tc>
        <w:tc>
          <w:tcPr>
            <w:tcW w:w="165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65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1220</w:t>
            </w:r>
          </w:p>
        </w:tc>
        <w:tc>
          <w:tcPr>
            <w:tcW w:w="165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 (16)</w:t>
            </w:r>
          </w:p>
        </w:tc>
        <w:tc>
          <w:tcPr>
            <w:tcW w:w="165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651,8</w:t>
            </w:r>
          </w:p>
        </w:tc>
      </w:tr>
      <w:tr w:rsidR="00FE1B6A" w:rsidRPr="00FE1B6A" w:rsidTr="00FE1B6A">
        <w:trPr>
          <w:tblCellSpacing w:w="15" w:type="dxa"/>
        </w:trPr>
        <w:tc>
          <w:tcPr>
            <w:tcW w:w="0" w:type="auto"/>
            <w:vMerge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65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1830</w:t>
            </w:r>
          </w:p>
        </w:tc>
        <w:tc>
          <w:tcPr>
            <w:tcW w:w="165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 (25)</w:t>
            </w:r>
          </w:p>
        </w:tc>
        <w:tc>
          <w:tcPr>
            <w:tcW w:w="165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1233,7</w:t>
            </w:r>
          </w:p>
        </w:tc>
      </w:tr>
      <w:tr w:rsidR="00FE1B6A" w:rsidRPr="00FE1B6A" w:rsidTr="00FE1B6A">
        <w:trPr>
          <w:tblCellSpacing w:w="15" w:type="dxa"/>
        </w:trPr>
        <w:tc>
          <w:tcPr>
            <w:tcW w:w="0" w:type="auto"/>
            <w:vMerge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65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1220</w:t>
            </w:r>
          </w:p>
        </w:tc>
        <w:tc>
          <w:tcPr>
            <w:tcW w:w="165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 (25)</w:t>
            </w:r>
          </w:p>
        </w:tc>
        <w:tc>
          <w:tcPr>
            <w:tcW w:w="165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1068,5</w:t>
            </w:r>
          </w:p>
        </w:tc>
      </w:tr>
      <w:tr w:rsidR="00FE1B6A" w:rsidRPr="00FE1B6A" w:rsidTr="00FE1B6A">
        <w:trPr>
          <w:tblCellSpacing w:w="15" w:type="dxa"/>
        </w:trPr>
        <w:tc>
          <w:tcPr>
            <w:tcW w:w="1650" w:type="dxa"/>
            <w:vMerge w:val="restart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1400</w:t>
            </w:r>
          </w:p>
        </w:tc>
        <w:tc>
          <w:tcPr>
            <w:tcW w:w="1650" w:type="dxa"/>
            <w:vMerge w:val="restart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</w:t>
            </w:r>
          </w:p>
        </w:tc>
        <w:tc>
          <w:tcPr>
            <w:tcW w:w="165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65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2130</w:t>
            </w:r>
          </w:p>
        </w:tc>
        <w:tc>
          <w:tcPr>
            <w:tcW w:w="165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 (16)</w:t>
            </w:r>
          </w:p>
        </w:tc>
        <w:tc>
          <w:tcPr>
            <w:tcW w:w="165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1671,3</w:t>
            </w:r>
          </w:p>
        </w:tc>
      </w:tr>
      <w:tr w:rsidR="00FE1B6A" w:rsidRPr="00FE1B6A" w:rsidTr="00FE1B6A">
        <w:trPr>
          <w:tblCellSpacing w:w="15" w:type="dxa"/>
        </w:trPr>
        <w:tc>
          <w:tcPr>
            <w:tcW w:w="0" w:type="auto"/>
            <w:vMerge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65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1420</w:t>
            </w:r>
          </w:p>
        </w:tc>
        <w:tc>
          <w:tcPr>
            <w:tcW w:w="165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 (16)</w:t>
            </w:r>
          </w:p>
        </w:tc>
        <w:tc>
          <w:tcPr>
            <w:tcW w:w="1650" w:type="dxa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vAlign w:val="center"/>
            <w:hideMark/>
          </w:tcPr>
          <w:p w:rsidR="00FE1B6A" w:rsidRPr="00FE1B6A" w:rsidRDefault="00FE1B6A" w:rsidP="00FE1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1123,8</w:t>
            </w:r>
          </w:p>
        </w:tc>
      </w:tr>
    </w:tbl>
    <w:p w:rsidR="004A1B3C" w:rsidRDefault="00F664F0"/>
    <w:sectPr w:rsidR="004A1B3C" w:rsidSect="00BB70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E1B6A"/>
    <w:rsid w:val="000F0598"/>
    <w:rsid w:val="002F6FBF"/>
    <w:rsid w:val="008A1686"/>
    <w:rsid w:val="00BB70D9"/>
    <w:rsid w:val="00C61CC4"/>
    <w:rsid w:val="00F664F0"/>
    <w:rsid w:val="00FE1B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FBF"/>
  </w:style>
  <w:style w:type="paragraph" w:styleId="1">
    <w:name w:val="heading 1"/>
    <w:basedOn w:val="a"/>
    <w:link w:val="10"/>
    <w:uiPriority w:val="9"/>
    <w:qFormat/>
    <w:rsid w:val="00FE1B6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FE1B6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link w:val="40"/>
    <w:uiPriority w:val="9"/>
    <w:qFormat/>
    <w:rsid w:val="002F6FB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2F6FB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2F6FBF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FE1B6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E1B6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Normal (Web)"/>
    <w:basedOn w:val="a"/>
    <w:uiPriority w:val="99"/>
    <w:unhideWhenUsed/>
    <w:rsid w:val="00FE1B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FE1B6A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FE1B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E1B6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229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39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teel-snab.ru/%D0%BE%D0%BD%D0%BB%D0%B0%D0%B9%D0%BD-%D0%B7%D0%B0%D1%8F%D0%B2%D0%BA%D0%B0.html" TargetMode="External"/><Relationship Id="rId5" Type="http://schemas.openxmlformats.org/officeDocument/2006/relationships/image" Target="media/image1.jpeg"/><Relationship Id="rId4" Type="http://schemas.openxmlformats.org/officeDocument/2006/relationships/hyperlink" Target="http://steel-snab.ru/images/stories/soedinitdetali/otvod/otvodsv3410752.jpg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3-5</dc:creator>
  <cp:keywords/>
  <dc:description/>
  <cp:lastModifiedBy>3-5</cp:lastModifiedBy>
  <cp:revision>2</cp:revision>
  <dcterms:created xsi:type="dcterms:W3CDTF">2013-01-14T12:14:00Z</dcterms:created>
  <dcterms:modified xsi:type="dcterms:W3CDTF">2013-01-14T14:05:00Z</dcterms:modified>
</cp:coreProperties>
</file>